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9138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9138E" w:rsidRDefault="00014B0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38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9138E" w:rsidRDefault="00014B0A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17.08.2022 N 743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22.09.2022 N 70195)</w:t>
            </w:r>
          </w:p>
        </w:tc>
      </w:tr>
      <w:tr w:rsidR="0009138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9138E" w:rsidRDefault="00014B0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09138E" w:rsidRDefault="0009138E">
      <w:pPr>
        <w:pStyle w:val="ConsPlusNormal0"/>
        <w:sectPr w:rsidR="0009138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9138E" w:rsidRDefault="0009138E">
      <w:pPr>
        <w:pStyle w:val="ConsPlusNormal0"/>
        <w:jc w:val="both"/>
        <w:outlineLvl w:val="0"/>
      </w:pPr>
    </w:p>
    <w:p w:rsidR="0009138E" w:rsidRDefault="00014B0A">
      <w:pPr>
        <w:pStyle w:val="ConsPlusNormal0"/>
        <w:outlineLvl w:val="0"/>
      </w:pPr>
      <w:r>
        <w:t>Зарегистрировано в Минюсте России 22 сентября 2022 г. N 70195</w:t>
      </w:r>
    </w:p>
    <w:p w:rsidR="0009138E" w:rsidRDefault="0009138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jc w:val="center"/>
      </w:pPr>
      <w:r>
        <w:t>МИНИСТЕРСТВО ПРОСВЕЩЕНИЯ РОССИЙСКОЙ ФЕДЕРАЦИИ</w:t>
      </w:r>
    </w:p>
    <w:p w:rsidR="0009138E" w:rsidRDefault="0009138E">
      <w:pPr>
        <w:pStyle w:val="ConsPlusTitle0"/>
        <w:jc w:val="center"/>
      </w:pPr>
    </w:p>
    <w:p w:rsidR="0009138E" w:rsidRDefault="00014B0A">
      <w:pPr>
        <w:pStyle w:val="ConsPlusTitle0"/>
        <w:jc w:val="center"/>
      </w:pPr>
      <w:r>
        <w:t>ПРИКАЗ</w:t>
      </w:r>
    </w:p>
    <w:p w:rsidR="0009138E" w:rsidRDefault="00014B0A">
      <w:pPr>
        <w:pStyle w:val="ConsPlusTitle0"/>
        <w:jc w:val="center"/>
      </w:pPr>
      <w:r>
        <w:t>от 17 августа 2022 г. N 743</w:t>
      </w:r>
    </w:p>
    <w:p w:rsidR="0009138E" w:rsidRDefault="0009138E">
      <w:pPr>
        <w:pStyle w:val="ConsPlusTitle0"/>
        <w:jc w:val="center"/>
      </w:pPr>
    </w:p>
    <w:p w:rsidR="0009138E" w:rsidRDefault="00014B0A">
      <w:pPr>
        <w:pStyle w:val="ConsPlusTitle0"/>
        <w:jc w:val="center"/>
      </w:pPr>
      <w:r>
        <w:t>ОБ УТВЕРЖДЕНИИ</w:t>
      </w:r>
    </w:p>
    <w:p w:rsidR="0009138E" w:rsidRDefault="00014B0A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09138E" w:rsidRDefault="00014B0A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09138E" w:rsidRDefault="00014B0A">
      <w:pPr>
        <w:pStyle w:val="ConsPlusTitle0"/>
        <w:jc w:val="center"/>
      </w:pPr>
      <w:r>
        <w:t>44.02.01 ДОШКОЛЬНОЕ ОБРАЗОВАНИЕ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</w:t>
      </w:r>
      <w:r>
        <w:t xml:space="preserve">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11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</w:t>
      </w:r>
      <w:r>
        <w:t>рации от 12 апреля 2019 г. N 434 (Собрание законодательства Российской Федерации, 2019, N 16, ст. 1942), приказываю: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44.02.01 Дошкольное образование (далее - стандарт).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2" w:tooltip="Приказ Минобрнауки России от 27.10.2014 N 1351 (ред. от 13.07.2021) &quot;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&quot; (Зарегистрировано в Минюсте Ро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3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44.02.01</w:t>
        </w:r>
      </w:hyperlink>
      <w:r>
        <w:t xml:space="preserve"> Дошкольное образование, утвержденным приказом Министерства образования и науки Российской Федерации от 27 октября 2014 г. N 1351 (зарегистрирован Министе</w:t>
      </w:r>
      <w:r>
        <w:t>рством юстиции Российской Федерации 24 ноября 2014 г., регистрационный N 34898), с изменениями, внесенными приказами Министерства образования и науки Российской Федерации от 25 марта 2015 г. N 272 (зарегистрирован Министерством юстиции Российской Федерации</w:t>
      </w:r>
      <w:r>
        <w:t xml:space="preserve"> 23 апреля 2015 г., регистрационный N 37021) и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2022 г</w:t>
      </w:r>
      <w:r>
        <w:t>ода.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jc w:val="right"/>
      </w:pPr>
      <w:r>
        <w:t>Исполняющий обязанности Министра</w:t>
      </w:r>
    </w:p>
    <w:p w:rsidR="0009138E" w:rsidRDefault="00014B0A">
      <w:pPr>
        <w:pStyle w:val="ConsPlusNormal0"/>
        <w:jc w:val="right"/>
      </w:pPr>
      <w:r>
        <w:t>А.В.НИКОЛАЕВ</w:t>
      </w:r>
    </w:p>
    <w:p w:rsidR="0009138E" w:rsidRDefault="0009138E">
      <w:pPr>
        <w:pStyle w:val="ConsPlusNormal0"/>
        <w:jc w:val="both"/>
      </w:pPr>
    </w:p>
    <w:p w:rsidR="0009138E" w:rsidRDefault="0009138E">
      <w:pPr>
        <w:pStyle w:val="ConsPlusNormal0"/>
        <w:jc w:val="both"/>
      </w:pPr>
    </w:p>
    <w:p w:rsidR="0009138E" w:rsidRDefault="0009138E">
      <w:pPr>
        <w:pStyle w:val="ConsPlusNormal0"/>
        <w:jc w:val="both"/>
      </w:pPr>
    </w:p>
    <w:p w:rsidR="0009138E" w:rsidRDefault="0009138E">
      <w:pPr>
        <w:pStyle w:val="ConsPlusNormal0"/>
        <w:jc w:val="both"/>
      </w:pPr>
    </w:p>
    <w:p w:rsidR="0009138E" w:rsidRDefault="0009138E">
      <w:pPr>
        <w:pStyle w:val="ConsPlusNormal0"/>
        <w:jc w:val="both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5534C7" w:rsidRDefault="005534C7">
      <w:pPr>
        <w:pStyle w:val="ConsPlusNormal0"/>
        <w:jc w:val="right"/>
        <w:outlineLvl w:val="0"/>
      </w:pPr>
    </w:p>
    <w:p w:rsidR="0009138E" w:rsidRDefault="00014B0A">
      <w:pPr>
        <w:pStyle w:val="ConsPlusNormal0"/>
        <w:jc w:val="right"/>
        <w:outlineLvl w:val="0"/>
      </w:pPr>
      <w:bookmarkStart w:id="0" w:name="_GoBack"/>
      <w:bookmarkEnd w:id="0"/>
      <w:r>
        <w:lastRenderedPageBreak/>
        <w:t>Приложение</w:t>
      </w:r>
    </w:p>
    <w:p w:rsidR="0009138E" w:rsidRDefault="0009138E">
      <w:pPr>
        <w:pStyle w:val="ConsPlusNormal0"/>
        <w:jc w:val="both"/>
      </w:pPr>
    </w:p>
    <w:p w:rsidR="005534C7" w:rsidRDefault="005534C7">
      <w:pPr>
        <w:pStyle w:val="ConsPlusNormal0"/>
        <w:jc w:val="both"/>
      </w:pPr>
    </w:p>
    <w:p w:rsidR="0009138E" w:rsidRDefault="00014B0A">
      <w:pPr>
        <w:pStyle w:val="ConsPlusNormal0"/>
        <w:jc w:val="right"/>
      </w:pPr>
      <w:r>
        <w:t>Утвержден</w:t>
      </w:r>
    </w:p>
    <w:p w:rsidR="0009138E" w:rsidRDefault="00014B0A">
      <w:pPr>
        <w:pStyle w:val="ConsPlusNormal0"/>
        <w:jc w:val="right"/>
      </w:pPr>
      <w:r>
        <w:t>приказом Министерства просвещения</w:t>
      </w:r>
    </w:p>
    <w:p w:rsidR="0009138E" w:rsidRDefault="00014B0A">
      <w:pPr>
        <w:pStyle w:val="ConsPlusNormal0"/>
        <w:jc w:val="right"/>
      </w:pPr>
      <w:r>
        <w:t>Российской Федерации</w:t>
      </w:r>
    </w:p>
    <w:p w:rsidR="0009138E" w:rsidRDefault="00014B0A">
      <w:pPr>
        <w:pStyle w:val="ConsPlusNormal0"/>
        <w:jc w:val="right"/>
      </w:pPr>
      <w:r>
        <w:t>от 17 августа 2022 г. N 743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jc w:val="center"/>
      </w:pPr>
      <w:bookmarkStart w:id="1" w:name="P34"/>
      <w:bookmarkEnd w:id="1"/>
      <w:r>
        <w:t>ФЕДЕРАЛЬНЫЙ ГОСУДАРСТВЕННЫЙ ОБРАЗОВАТЕЛЬНЫЙ СТАНДАРТ</w:t>
      </w:r>
    </w:p>
    <w:p w:rsidR="0009138E" w:rsidRDefault="00014B0A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09138E" w:rsidRDefault="00014B0A">
      <w:pPr>
        <w:pStyle w:val="ConsPlusTitle0"/>
        <w:jc w:val="center"/>
      </w:pPr>
      <w:r>
        <w:t>44.02.01 ДОШКОЛЬНОЕ ОБРАЗОВАНИЕ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jc w:val="center"/>
        <w:outlineLvl w:val="1"/>
      </w:pPr>
      <w:r>
        <w:t>I. ОБЩИЕ ПОЛОЖЕНИЯ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bookmarkStart w:id="2" w:name="P40"/>
      <w:bookmarkEnd w:id="2"/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</w:t>
      </w:r>
      <w:r>
        <w:t xml:space="preserve">готовки специалистов среднего звена по специальности </w:t>
      </w:r>
      <w:hyperlink r:id="rId14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">
        <w:r>
          <w:rPr>
            <w:color w:val="0000FF"/>
          </w:rPr>
          <w:t>44.02.01</w:t>
        </w:r>
      </w:hyperlink>
      <w:r>
        <w:t xml:space="preserve"> Дошкольное образо</w:t>
      </w:r>
      <w:r>
        <w:t>вание (далее соответственно - ФГОС СПО, образовательная программа, специальность) в соответствии с квалификацией специалиста среднего звена "воспитатель детей дошкольного возраста"/"воспитатель детей дошкольного возраста в полилингвальной образовательной с</w:t>
      </w:r>
      <w:r>
        <w:t>реде" &lt;1&gt;.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5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">
        <w:r>
          <w:rPr>
            <w:color w:val="0000FF"/>
          </w:rPr>
          <w:t>Перечень</w:t>
        </w:r>
      </w:hyperlink>
      <w:r>
        <w:t xml:space="preserve"> специальностей среднег</w:t>
      </w:r>
      <w:r>
        <w:t>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 xml:space="preserve">1.2. Получение образования </w:t>
      </w:r>
      <w:r>
        <w:t>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1.3. Образовательная программа, реализуемая на базе основного общего образо</w:t>
      </w:r>
      <w:r>
        <w:t xml:space="preserve">вания, разрабатывается образовательной организацией на основе требований федерального государственного образовательного </w:t>
      </w:r>
      <w:hyperlink r:id="rId16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&lt;2&gt; Федеральный государственный образовательный </w:t>
      </w:r>
      <w:hyperlink r:id="rId17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</w:t>
      </w:r>
      <w:r>
        <w:t>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</w:t>
      </w:r>
      <w:r>
        <w:t xml:space="preserve">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</w:t>
      </w:r>
      <w:r>
        <w:t>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 и от 11 декабря 2020 г. N 712 (за</w:t>
      </w:r>
      <w:r>
        <w:t>регистрирован Министерством юстиции Российской Федерации 25 декабря 2020 г., регистрационный N 61828).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1.5. При реализ</w:t>
      </w:r>
      <w:r>
        <w:t>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lastRenderedPageBreak/>
        <w:t>При обучении инвалидов и лиц с ограниченными возможностями здоровья электронное обучение и дистанционные образовате</w:t>
      </w:r>
      <w:r>
        <w:t>льные технологии должны предусматривать возможность приема-передачи информации в доступных для них формах.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Образовате</w:t>
      </w:r>
      <w:r>
        <w:t>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</w:t>
      </w:r>
      <w:r>
        <w:t>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примерных основных образовательных п</w:t>
      </w:r>
      <w:r>
        <w:t>рограмм (далее - ПООП), примерной рабочей программы воспитания и примерного календарного плана воспитательной работы &lt;3&gt;.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18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2 Статья 12.1</w:t>
        </w:r>
      </w:hyperlink>
      <w:r>
        <w:t xml:space="preserve"> Федерального закона от 29 декабря 2012 г. N 27</w:t>
      </w:r>
      <w:r>
        <w:t>3-ФЗ "Об образовании в Российской Федерации" (Собрание законодательства Российской Федерации, 2012, N 53, ст. 7598; 2020, N 31, ст. 5063).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</w:t>
      </w:r>
      <w:r>
        <w:t>кальным нормативным актом образовательной организации &lt;4&gt;.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19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</w:t>
      </w:r>
      <w:r>
        <w:t>ства Российской Федерации, 2012, N 53, ст. 7598; 2018, N 32, ст. 5110).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bookmarkStart w:id="3" w:name="P62"/>
      <w:bookmarkEnd w:id="3"/>
      <w:r>
        <w:t>1.9. Срок получения образования по образовательной программе в очной форме обучения, вне зависимости от применяемых образовательных технологий, составляет: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на базе среднего общего образования - 2 года 10 месяцев;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на базе основного общего образования - 3 года 10 месяцев.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</w:t>
      </w:r>
      <w:r>
        <w:t>ных технологий, увеличивается по сравнению со сроком получения образования в очной форме обучения не более чем на 1 год.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</w:t>
      </w:r>
      <w:r>
        <w:t>обучения, составляет не более срока получения образования, установленного для соответствующей формы обучения. При обучении по индивидуальному учебному плану обучающихся инвалидов и лиц с ограниченными возможностями здоровья срок получения образования может</w:t>
      </w:r>
      <w:r>
        <w:t xml:space="preserve"> быть увеличен не более чем на один год по сравнению со сроком получения образования для соответствующей формы обучения.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</w:t>
      </w:r>
      <w:r>
        <w:t xml:space="preserve">числе при ускоренном обучении, определяется образовательной организацией самостоятельно в пределах сроков, установленных </w:t>
      </w:r>
      <w:hyperlink w:anchor="P62" w:tooltip="1.9. Срок получения образования по образовательной программе в очной форме обучения, вне зависимости от применяемых образовательных технологий, составляет: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09138E" w:rsidRDefault="00014B0A">
      <w:pPr>
        <w:pStyle w:val="ConsPlusNormal0"/>
        <w:spacing w:before="200"/>
        <w:ind w:firstLine="540"/>
        <w:jc w:val="both"/>
      </w:pPr>
      <w:bookmarkStart w:id="4" w:name="P69"/>
      <w:bookmarkEnd w:id="4"/>
      <w:r>
        <w:t>1.13. Область профессиональной деятельности, в котор</w:t>
      </w:r>
      <w:r>
        <w:t xml:space="preserve">ой выпускники, освоившие образовательную </w:t>
      </w:r>
      <w:r>
        <w:lastRenderedPageBreak/>
        <w:t xml:space="preserve">программу, могут осуществлять профессиональную деятельность: </w:t>
      </w:r>
      <w:hyperlink r:id="rId2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01</w:t>
        </w:r>
      </w:hyperlink>
      <w:r>
        <w:t xml:space="preserve"> Образовани</w:t>
      </w:r>
      <w:r>
        <w:t>е и наука &lt;5&gt;.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1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</w:t>
      </w:r>
      <w:r>
        <w:t>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</w:t>
      </w:r>
      <w:r>
        <w:t>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>Выпускники могут осуществлять профессионал</w:t>
      </w:r>
      <w:r>
        <w:t>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1.14. При разработке образовательно</w:t>
      </w:r>
      <w:r>
        <w:t>й программы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ПООП.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jc w:val="center"/>
        <w:outlineLvl w:val="1"/>
      </w:pPr>
      <w:r>
        <w:t>II. ТРЕБОВАНИЯ К СТРУКТУРЕ ОБРАЗОВАТЕЛЬНОЙ ПРОГРАММЫ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>2.1. Структура и объем образовате</w:t>
      </w:r>
      <w:r>
        <w:t xml:space="preserve">льной программы </w:t>
      </w:r>
      <w:hyperlink w:anchor="P85" w:tooltip="Структура и объем образовательной программы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дисциплины (модули);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практику;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государственную итоговую аттестацию.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jc w:val="right"/>
      </w:pPr>
      <w:r>
        <w:t>Таблица N 1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jc w:val="center"/>
      </w:pPr>
      <w:bookmarkStart w:id="5" w:name="P85"/>
      <w:bookmarkEnd w:id="5"/>
      <w:r>
        <w:t>Структура и объем образовательной программы</w:t>
      </w:r>
    </w:p>
    <w:p w:rsidR="0009138E" w:rsidRDefault="0009138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948"/>
        <w:gridCol w:w="3004"/>
      </w:tblGrid>
      <w:tr w:rsidR="0009138E">
        <w:tc>
          <w:tcPr>
            <w:tcW w:w="3118" w:type="dxa"/>
          </w:tcPr>
          <w:p w:rsidR="0009138E" w:rsidRDefault="00014B0A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2948" w:type="dxa"/>
          </w:tcPr>
          <w:p w:rsidR="0009138E" w:rsidRDefault="00014B0A">
            <w:pPr>
              <w:pStyle w:val="ConsPlusNormal0"/>
              <w:jc w:val="center"/>
            </w:pPr>
            <w:r>
              <w:t>Объем образовательной программы, квалификация "Воспитатель детей дошкольного возраста", в академических часах</w:t>
            </w:r>
          </w:p>
        </w:tc>
        <w:tc>
          <w:tcPr>
            <w:tcW w:w="3004" w:type="dxa"/>
          </w:tcPr>
          <w:p w:rsidR="0009138E" w:rsidRDefault="00014B0A">
            <w:pPr>
              <w:pStyle w:val="ConsPlusNormal0"/>
              <w:jc w:val="center"/>
            </w:pPr>
            <w:r>
              <w:t>Объем образовательной программы, квалификация "Воспитатель детей дошкольного возраста в полилингвальной образо</w:t>
            </w:r>
            <w:r>
              <w:t>вательной среде" в академических часах</w:t>
            </w:r>
          </w:p>
        </w:tc>
      </w:tr>
      <w:tr w:rsidR="0009138E">
        <w:tc>
          <w:tcPr>
            <w:tcW w:w="3118" w:type="dxa"/>
          </w:tcPr>
          <w:p w:rsidR="0009138E" w:rsidRDefault="00014B0A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2948" w:type="dxa"/>
          </w:tcPr>
          <w:p w:rsidR="0009138E" w:rsidRDefault="00014B0A">
            <w:pPr>
              <w:pStyle w:val="ConsPlusNormal0"/>
              <w:jc w:val="center"/>
            </w:pPr>
            <w:r>
              <w:t>Не менее 2052</w:t>
            </w:r>
          </w:p>
        </w:tc>
        <w:tc>
          <w:tcPr>
            <w:tcW w:w="3004" w:type="dxa"/>
          </w:tcPr>
          <w:p w:rsidR="0009138E" w:rsidRDefault="00014B0A">
            <w:pPr>
              <w:pStyle w:val="ConsPlusNormal0"/>
              <w:jc w:val="center"/>
            </w:pPr>
            <w:r>
              <w:t>Не менее 2340</w:t>
            </w:r>
          </w:p>
        </w:tc>
      </w:tr>
      <w:tr w:rsidR="0009138E">
        <w:tc>
          <w:tcPr>
            <w:tcW w:w="3118" w:type="dxa"/>
          </w:tcPr>
          <w:p w:rsidR="0009138E" w:rsidRDefault="00014B0A">
            <w:pPr>
              <w:pStyle w:val="ConsPlusNormal0"/>
            </w:pPr>
            <w:r>
              <w:t>Практика</w:t>
            </w:r>
          </w:p>
        </w:tc>
        <w:tc>
          <w:tcPr>
            <w:tcW w:w="2948" w:type="dxa"/>
          </w:tcPr>
          <w:p w:rsidR="0009138E" w:rsidRDefault="00014B0A">
            <w:pPr>
              <w:pStyle w:val="ConsPlusNormal0"/>
              <w:jc w:val="center"/>
            </w:pPr>
            <w:r>
              <w:t>Не менее 900</w:t>
            </w:r>
          </w:p>
        </w:tc>
        <w:tc>
          <w:tcPr>
            <w:tcW w:w="3004" w:type="dxa"/>
          </w:tcPr>
          <w:p w:rsidR="0009138E" w:rsidRDefault="00014B0A">
            <w:pPr>
              <w:pStyle w:val="ConsPlusNormal0"/>
              <w:jc w:val="center"/>
            </w:pPr>
            <w:r>
              <w:t>Не менее 1044</w:t>
            </w:r>
          </w:p>
        </w:tc>
      </w:tr>
      <w:tr w:rsidR="0009138E">
        <w:tc>
          <w:tcPr>
            <w:tcW w:w="3118" w:type="dxa"/>
          </w:tcPr>
          <w:p w:rsidR="0009138E" w:rsidRDefault="00014B0A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2948" w:type="dxa"/>
          </w:tcPr>
          <w:p w:rsidR="0009138E" w:rsidRDefault="00014B0A">
            <w:pPr>
              <w:pStyle w:val="ConsPlusNormal0"/>
              <w:jc w:val="center"/>
            </w:pPr>
            <w:r>
              <w:t>216</w:t>
            </w:r>
          </w:p>
        </w:tc>
        <w:tc>
          <w:tcPr>
            <w:tcW w:w="3004" w:type="dxa"/>
          </w:tcPr>
          <w:p w:rsidR="0009138E" w:rsidRDefault="00014B0A">
            <w:pPr>
              <w:pStyle w:val="ConsPlusNormal0"/>
              <w:jc w:val="center"/>
            </w:pPr>
            <w:r>
              <w:t>216</w:t>
            </w:r>
          </w:p>
        </w:tc>
      </w:tr>
      <w:tr w:rsidR="0009138E">
        <w:tc>
          <w:tcPr>
            <w:tcW w:w="9070" w:type="dxa"/>
            <w:gridSpan w:val="3"/>
          </w:tcPr>
          <w:p w:rsidR="0009138E" w:rsidRDefault="00014B0A">
            <w:pPr>
              <w:pStyle w:val="ConsPlusNormal0"/>
              <w:jc w:val="center"/>
            </w:pPr>
            <w:r>
              <w:t>Общий объем образовательной программы:</w:t>
            </w:r>
          </w:p>
        </w:tc>
      </w:tr>
      <w:tr w:rsidR="0009138E">
        <w:tc>
          <w:tcPr>
            <w:tcW w:w="3118" w:type="dxa"/>
          </w:tcPr>
          <w:p w:rsidR="0009138E" w:rsidRDefault="00014B0A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2948" w:type="dxa"/>
          </w:tcPr>
          <w:p w:rsidR="0009138E" w:rsidRDefault="00014B0A">
            <w:pPr>
              <w:pStyle w:val="ConsPlusNormal0"/>
              <w:jc w:val="center"/>
            </w:pPr>
            <w:r>
              <w:t>4464</w:t>
            </w:r>
          </w:p>
        </w:tc>
        <w:tc>
          <w:tcPr>
            <w:tcW w:w="3004" w:type="dxa"/>
          </w:tcPr>
          <w:p w:rsidR="0009138E" w:rsidRDefault="00014B0A">
            <w:pPr>
              <w:pStyle w:val="ConsPlusNormal0"/>
              <w:jc w:val="center"/>
            </w:pPr>
            <w:r>
              <w:t>4464</w:t>
            </w:r>
          </w:p>
        </w:tc>
      </w:tr>
      <w:tr w:rsidR="0009138E">
        <w:tc>
          <w:tcPr>
            <w:tcW w:w="3118" w:type="dxa"/>
          </w:tcPr>
          <w:p w:rsidR="0009138E" w:rsidRDefault="00014B0A">
            <w:pPr>
              <w:pStyle w:val="ConsPlusNormal0"/>
            </w:pPr>
            <w:r>
              <w:t xml:space="preserve">на базе основного общего образования, включая получение среднего общего образования в соответствии с </w:t>
            </w:r>
            <w:r>
              <w:lastRenderedPageBreak/>
              <w:t>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2948" w:type="dxa"/>
          </w:tcPr>
          <w:p w:rsidR="0009138E" w:rsidRDefault="00014B0A">
            <w:pPr>
              <w:pStyle w:val="ConsPlusNormal0"/>
              <w:jc w:val="center"/>
            </w:pPr>
            <w:r>
              <w:lastRenderedPageBreak/>
              <w:t>5940</w:t>
            </w:r>
          </w:p>
        </w:tc>
        <w:tc>
          <w:tcPr>
            <w:tcW w:w="3004" w:type="dxa"/>
          </w:tcPr>
          <w:p w:rsidR="0009138E" w:rsidRDefault="00014B0A">
            <w:pPr>
              <w:pStyle w:val="ConsPlusNormal0"/>
              <w:jc w:val="center"/>
            </w:pPr>
            <w:r>
              <w:t>5940</w:t>
            </w:r>
          </w:p>
        </w:tc>
      </w:tr>
    </w:tbl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>2.2. Образовательная программа включает: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социально-гуманитарный цикл;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общепрофессиональный цикл;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профессиональный цикл.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6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ФГОС СПО. Объем обязательной части без учета объ</w:t>
      </w:r>
      <w:r>
        <w:t>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 по квалификации "Воспитатель детей дошкольного возраста", и не более 80 процентов от общего объема в</w:t>
      </w:r>
      <w:r>
        <w:t>ремени, отведенного на освоение образовательной программы по квалификации "Воспитатель детей дошкольного возраста в полилингвальной образовательной среде".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Вариативная часть образовательной программы объемом не менее 30 процентов от общего объема времени, </w:t>
      </w:r>
      <w:r>
        <w:t>отведенного на освоение образовательной программы по квалификации "Воспитатель детей дошкольного возраста" и не менее 20 процентов от общего объема времени по квалификации "Воспитатель детей дошкольного возраста в полилингвальной образовательной среде". Ва</w:t>
      </w:r>
      <w:r>
        <w:t>риативная часть образовательной программы дает возможность дальнейшего развития общих и профессиональных компетенций за счет расширения видов деятельности, введения дополнительных профессиональных компетенций, необходимых для обеспечения конкурентоспособно</w:t>
      </w:r>
      <w:r>
        <w:t>сти выпускника в соответствии с потребностями регионального рынка труда, а также с учетом требований цифровой экономики. Конкретное соотношение обязательной и вариативной частей образовательной программы, объемные параметры циклов и практики образовательна</w:t>
      </w:r>
      <w:r>
        <w:t>я организация определяет самостоятельно в соответствии с требованиями настоящего пункта, а также с учетом ПООП.</w:t>
      </w:r>
    </w:p>
    <w:p w:rsidR="0009138E" w:rsidRDefault="00014B0A">
      <w:pPr>
        <w:pStyle w:val="ConsPlusNormal0"/>
        <w:spacing w:before="200"/>
        <w:ind w:firstLine="540"/>
        <w:jc w:val="both"/>
      </w:pPr>
      <w:bookmarkStart w:id="6" w:name="P114"/>
      <w:bookmarkEnd w:id="6"/>
      <w:r>
        <w:t>2.4. Образовательная программа разрабатывается образовательной организацией в соответствии с ФГОС СПО и с учетом соответствующей ПООП и предпола</w:t>
      </w:r>
      <w:r>
        <w:t>гает освоение следующих видов деятельности:</w:t>
      </w:r>
    </w:p>
    <w:p w:rsidR="0009138E" w:rsidRDefault="00014B0A">
      <w:pPr>
        <w:pStyle w:val="ConsPlusNormal0"/>
        <w:spacing w:before="200"/>
        <w:ind w:firstLine="540"/>
        <w:jc w:val="both"/>
      </w:pPr>
      <w:bookmarkStart w:id="7" w:name="P115"/>
      <w:bookmarkEnd w:id="7"/>
      <w:r>
        <w:t>а) для квалификации "воспитатель детей дошкольного возраста":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мероприятий, направленных на укрепление здоровья и физическое развитие детей раннего и дошкольного возраста;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различных видов д</w:t>
      </w:r>
      <w:r>
        <w:t>еятельности детей в дошкольной образовательной организации;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процесса обучения по основным общеобразовательным программам дошкольного образования;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воспитательного процесса детей раннего и дошкольного возраста в дошкольной образовател</w:t>
      </w:r>
      <w:r>
        <w:t>ьной организации (далее - ДОО);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взаимодействия с родителями (законными представителями) детей и сотрудниками ДОО по вопросам развития и образования детей;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процесса разработки и реализации парциальной образовательной программы в обла</w:t>
      </w:r>
      <w:r>
        <w:t xml:space="preserve">сти художественно-эстетического развития (направления по выбору: ритмика и основы хореографии, </w:t>
      </w:r>
      <w:r>
        <w:lastRenderedPageBreak/>
        <w:t>изобразительное искусство, конструктивно-модельная деятельность) (по выбору);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организация процесса разработки и реализации парциальной образовательной программы </w:t>
      </w:r>
      <w:r>
        <w:t>в области физического развития (по выбору);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образовательного процесса в группах детей раннего возраста (по выбору).</w:t>
      </w:r>
    </w:p>
    <w:p w:rsidR="0009138E" w:rsidRDefault="00014B0A">
      <w:pPr>
        <w:pStyle w:val="ConsPlusNormal0"/>
        <w:spacing w:before="200"/>
        <w:ind w:firstLine="540"/>
        <w:jc w:val="both"/>
      </w:pPr>
      <w:bookmarkStart w:id="8" w:name="P124"/>
      <w:bookmarkEnd w:id="8"/>
      <w:r>
        <w:t>б) для квалификации "воспитатель детей дошкольного возраста в полилингвальной образовательной среде":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мероприятий, н</w:t>
      </w:r>
      <w:r>
        <w:t>аправленных на укрепление здоровья и физическое развитие детей раннего и дошкольного возраста;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различных видов деятельности детей в дошкольной образовательной организации на государственном языке (государственном языке Российской Федерации, гос</w:t>
      </w:r>
      <w:r>
        <w:t>ударственном языке республики в составе Российской Федерации);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организация процесса обучения по образовательным программам дошкольного образования и парциальным программам, направленным на освоение государственного языка (государственного языка Российской </w:t>
      </w:r>
      <w:r>
        <w:t>Федерации, государственного языка республики в составе Российской Федерации) детьми раннего и дошкольного возраста;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воспитательного процесса детей раннего и дошкольного возраста в дошкольной образовательной организации;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организация взаимодейств</w:t>
      </w:r>
      <w:r>
        <w:t>ия с родителями (законными представителями) детей и сотрудниками ДОО по вопросам развития и образования детей.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4" w:tooltip="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">
        <w:r>
          <w:rPr>
            <w:color w:val="0000FF"/>
          </w:rPr>
          <w:t>пункте 2.4</w:t>
        </w:r>
      </w:hyperlink>
      <w:r>
        <w:t xml:space="preserve"> ФГОС СПО, в рамках вариативно</w:t>
      </w:r>
      <w:r>
        <w:t>й части.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На проведение учебных занятий и пра</w:t>
      </w:r>
      <w:r>
        <w:t>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обучения, не менее 10 процентов - в заочной форме обучения.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В учебные циклы включается </w:t>
      </w:r>
      <w:r>
        <w:t>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</w:t>
      </w:r>
      <w:r>
        <w:t>плинам (модулям) и практикам результатов обучения.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</w:t>
      </w:r>
      <w:r>
        <w:t>Безопасность жизнедеятельности", "Физическая культура", "Основы финансовой грамотности".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</w:t>
      </w:r>
      <w:r>
        <w:t xml:space="preserve">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</w:t>
      </w:r>
      <w:r>
        <w:t>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lastRenderedPageBreak/>
        <w:t>Для обучающихся инвалидов и лиц с ограниченными возмож</w:t>
      </w:r>
      <w:r>
        <w:t>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</w:t>
      </w:r>
      <w:r>
        <w:t>е следующих дисциплин: "Русский язык и культура профессиональной коммуникации педагога", "Основы педагогики", "Основы психологии", "Возрастная анатомия, физиология и гигиена", "Проектная и исследовательская деятельность в профессиональной сфере", "Информат</w:t>
      </w:r>
      <w:r>
        <w:t>ика и информационно-коммуникационные технологии в профессиональной деятельности", "Основы обучения лиц с особыми образовательными потребностями", "Основы возрастной и педагогической психологии", "Детская психология", "Дошкольная педагогика".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Для квалификац</w:t>
      </w:r>
      <w:r>
        <w:t>ии "Воспитатель детей дошкольного возраста в полилингвальной образовательной среде" дополнительно: "Практикум по фонетике (иностранного) языка"; "Практикум по грамматике (иностранного) языка"; "Практический курс (иностранного) языка", "Детская художественн</w:t>
      </w:r>
      <w:r>
        <w:t>ая литература с практикумом выразительному чтению"; "Русский (Родной) язык и культура профессиональной коммуникации".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2.9. Профессиональный цикл образовательной программы включает профессиональные модули, которые формируются в соответствии с видами деятель</w:t>
      </w:r>
      <w:r>
        <w:t xml:space="preserve">ности, предусмотренными </w:t>
      </w:r>
      <w:hyperlink w:anchor="P114" w:tooltip="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</w:t>
      </w:r>
      <w:r>
        <w:t>ФГОС СПО, а также дополнительными видами деятельности, сформированными образовательной организацией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</w:t>
      </w:r>
      <w:r>
        <w:t>амостоятельно с учетом ПООП. Рекомендуемый объем профессионального модуля составляет не менее 4 зачетных единиц.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</w:t>
      </w:r>
      <w:r>
        <w:t>е практической подготовки. Учебная и производственная практики реализуются как в несколько периодов, так и рассредоточено, чередуясь с учебными занятиями. Типы практики устанавливаются образовательной организацией самостоятельно с учетом ПООП.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2.11. Образо</w:t>
      </w:r>
      <w:r>
        <w:t>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</w:t>
      </w:r>
      <w:r>
        <w:t xml:space="preserve"> необходимости обеспечивающей коррекцию нарушений развития и социальную адаптацию указанных лиц.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2.13. Государственная итоговая ат</w:t>
      </w:r>
      <w:r>
        <w:t xml:space="preserve">тестация завершается присвоением выбранной квалификации специалиста среднего звена, указанной в </w:t>
      </w:r>
      <w:hyperlink w:anchor="P40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jc w:val="center"/>
        <w:outlineLvl w:val="1"/>
      </w:pPr>
      <w:bookmarkStart w:id="9" w:name="P146"/>
      <w:bookmarkEnd w:id="9"/>
      <w:r>
        <w:t>III. ТРЕБОВАНИЯ К РЕЗУЛЬТАТАМ ОСВОЕНИЯ</w:t>
      </w:r>
    </w:p>
    <w:p w:rsidR="0009138E" w:rsidRDefault="00014B0A">
      <w:pPr>
        <w:pStyle w:val="ConsPlusTitle0"/>
        <w:jc w:val="center"/>
      </w:pPr>
      <w:r>
        <w:t>ОБРАЗОВАТЕЛЬНОЙ ПРОГРАММЫ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>3.1. В результате освоения образоват</w:t>
      </w:r>
      <w:r>
        <w:t>ельной программы у выпускника должны быть сформированы общие и профессиональные компетенции.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</w:r>
      <w:r>
        <w:t>деятельности;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ОК 03. Планировать и реализовывать собственное профессиональное и личностное развитие, </w:t>
      </w:r>
      <w:r>
        <w:lastRenderedPageBreak/>
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ОК 04. Эффективно</w:t>
      </w:r>
      <w:r>
        <w:t xml:space="preserve"> взаимодействовать и работать в коллективе и команде;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ОК 06. Проявлять гражданско-патриотическую п</w:t>
      </w:r>
      <w:r>
        <w:t>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ОК 07. Содействовать сохранению </w:t>
      </w:r>
      <w:r>
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</w:t>
      </w:r>
      <w:r>
        <w:t xml:space="preserve"> профессиональной деятельности и поддержания необходимого уровня физической подготовленности;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3.3. Выпускник, освоивший образовательную программу по квалификации "</w:t>
      </w:r>
      <w:r>
        <w:t xml:space="preserve">Воспитатель детей дошкольного возраста", должен обладать профессиональными компетенциями (далее - ПК), соответствующими видам деятельности (таблица N 2), предусмотренными </w:t>
      </w:r>
      <w:hyperlink w:anchor="P115" w:tooltip="а) для квалификации &quot;воспитатель детей дошкольного возраста&quot;:">
        <w:r>
          <w:rPr>
            <w:color w:val="0000FF"/>
          </w:rPr>
          <w:t>подпунктом "а" пункта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ПООП: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jc w:val="right"/>
      </w:pPr>
      <w:r>
        <w:t>Таблица N 2</w:t>
      </w:r>
    </w:p>
    <w:p w:rsidR="0009138E" w:rsidRDefault="0009138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09138E">
        <w:tc>
          <w:tcPr>
            <w:tcW w:w="2835" w:type="dxa"/>
          </w:tcPr>
          <w:p w:rsidR="0009138E" w:rsidRDefault="00014B0A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center"/>
            </w:pPr>
            <w:r>
              <w:t>2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>организ</w:t>
            </w:r>
            <w:r>
              <w:t>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 xml:space="preserve">ПК 1.1. Осуществлять педагогическую деятельность по реализации программ дошкольного образования в области физического развития детей раннего и </w:t>
            </w:r>
            <w:r>
              <w:t>дошкольного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1.2. 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  <w:p w:rsidR="0009138E" w:rsidRDefault="00014B0A">
            <w:pPr>
              <w:pStyle w:val="ConsPlusNormal0"/>
              <w:jc w:val="both"/>
            </w:pPr>
            <w:r>
              <w:t>ПК 1.3. 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  <w:p w:rsidR="0009138E" w:rsidRDefault="00014B0A">
            <w:pPr>
              <w:pStyle w:val="ConsPlusNormal0"/>
              <w:jc w:val="both"/>
            </w:pPr>
            <w:r>
              <w:t xml:space="preserve">ПК 1.4. Организовать процесс воспитания и обучения детей раннего </w:t>
            </w:r>
            <w:r>
              <w:t>и дошкольного возраста в соответствии с санитарными нормами и правилами.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>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>ПК 2.1. Организовывать различные виды деятельности (предметная; игровая; трудовая; познаватель</w:t>
            </w:r>
            <w:r>
              <w:t>ная, исследовательская и проектная деятельности; художественно-творческая; продуктивная деятельность и другие) и общение детей раннего и дошкольного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2.2. Создавать развивающую предметно-пространственную среду для организации различных видов де</w:t>
            </w:r>
            <w:r>
              <w:t xml:space="preserve">ятельности и </w:t>
            </w:r>
            <w:r>
              <w:lastRenderedPageBreak/>
              <w:t>общения детей раннего и дошкольного возраста, в том числе детей с ограниченными возможностями здоровья.</w:t>
            </w:r>
          </w:p>
          <w:p w:rsidR="0009138E" w:rsidRDefault="00014B0A">
            <w:pPr>
              <w:pStyle w:val="ConsPlusNormal0"/>
              <w:jc w:val="both"/>
            </w:pPr>
            <w:r>
              <w:t>ПК 2.3. Проводить педагогический мониторинг процесса организации и результатов освоения детьми раннего и дошкольного возраста различных вид</w:t>
            </w:r>
            <w:r>
              <w:t>ов деятельности и общения.</w:t>
            </w:r>
          </w:p>
          <w:p w:rsidR="0009138E" w:rsidRDefault="00014B0A">
            <w:pPr>
              <w:pStyle w:val="ConsPlusNormal0"/>
              <w:jc w:val="both"/>
            </w:pPr>
            <w:r>
              <w:t>ПК 2.4.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lastRenderedPageBreak/>
              <w:t>организация процесса обучения по основным общеобразовател</w:t>
            </w:r>
            <w:r>
              <w:t>ьным программам дошкольного образования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>ПК 3.1. Планировать и проводить занятия с детьми раннего и дошкольного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3.2. Создавать развивающую предметно-пространственную среду, позволяющую организовать обучение детей раннего и дошкольного возраста,</w:t>
            </w:r>
            <w:r>
              <w:t xml:space="preserve"> в том числе детей с ограниченными возможностями здоровья в соответствии со спецификой образовательной программы.</w:t>
            </w:r>
          </w:p>
          <w:p w:rsidR="0009138E" w:rsidRDefault="00014B0A">
            <w:pPr>
              <w:pStyle w:val="ConsPlusNormal0"/>
              <w:jc w:val="both"/>
            </w:pPr>
            <w:r>
              <w:t>ПК 3.3. Проводить педагогический мониторинг процесса и результатов обучения и воспитания детей раннего и дошкольного возраста</w:t>
            </w:r>
          </w:p>
          <w:p w:rsidR="0009138E" w:rsidRDefault="00014B0A">
            <w:pPr>
              <w:pStyle w:val="ConsPlusNormal0"/>
              <w:jc w:val="both"/>
            </w:pPr>
            <w:r>
              <w:t>ПК. 3.4. Осущест</w:t>
            </w:r>
            <w:r>
              <w:t>влять документационное обеспечение процесса реализации программ дошкольного образования.</w:t>
            </w:r>
          </w:p>
          <w:p w:rsidR="0009138E" w:rsidRDefault="00014B0A">
            <w:pPr>
              <w:pStyle w:val="ConsPlusNormal0"/>
              <w:jc w:val="both"/>
            </w:pPr>
            <w:r>
              <w:t>ПК 3.5.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>организация воспитательного процесса детей раннего и дошкольного возраста в ДОО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>ПК 4.1. Планировать и организовывать процесс воспитания детей раннего и дошкольного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4.2. Организовывать и проводить досуговую деятельность, развлечения в группах детей раннего и дошкольного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4.3. Создавать информационную среду дошкольной образовательной группы с целью развития у детей основ информационной культуры.</w:t>
            </w:r>
          </w:p>
          <w:p w:rsidR="0009138E" w:rsidRDefault="00014B0A">
            <w:pPr>
              <w:pStyle w:val="ConsPlusNormal0"/>
              <w:jc w:val="both"/>
            </w:pPr>
            <w:r>
              <w:t xml:space="preserve">ПК 4.4. </w:t>
            </w:r>
            <w:r>
              <w:t>Осуществлять педагогическую поддержку деятельности детей раннего и дошкольного возраста, в том числе детей с ограниченными возможностями здоровья.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>организация взаимодействия с родителями (законными представителями) детей и сотрудниками ДОО по вопросам раз</w:t>
            </w:r>
            <w:r>
              <w:t>вития и образования детей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>ПК 5.1. 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психолого-педагогического просвещения.</w:t>
            </w:r>
          </w:p>
          <w:p w:rsidR="0009138E" w:rsidRDefault="00014B0A">
            <w:pPr>
              <w:pStyle w:val="ConsPlusNormal0"/>
              <w:jc w:val="both"/>
            </w:pPr>
            <w:r>
              <w:t>ПК 5.2. Организовывать взаим</w:t>
            </w:r>
            <w:r>
              <w:t>одействие и сотрудничество с педагогическими работниками ДОО и другими специалистами в решении педагогических задач.</w:t>
            </w:r>
          </w:p>
          <w:p w:rsidR="0009138E" w:rsidRDefault="00014B0A">
            <w:pPr>
              <w:pStyle w:val="ConsPlusNormal0"/>
              <w:jc w:val="both"/>
            </w:pPr>
            <w:r>
              <w:t>ПК. 5.3. Организовывать взаимодействие с родителями (законными представителями) при решении задач обучения и воспитания детей раннего и дош</w:t>
            </w:r>
            <w:r>
              <w:t>кольного возраста с применением различных технологий, в том числе интерактивных, перцептивных и информационных.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 xml:space="preserve">организация процесса разработки и реализации парциальной образовательной </w:t>
            </w:r>
            <w:r>
              <w:lastRenderedPageBreak/>
              <w:t xml:space="preserve">программы в области художественно-эстетического развития (направления </w:t>
            </w:r>
            <w:r>
              <w:t>по выбору: ритмика и основы хореографии, изобразительное искусство, конструктивно-модельная деятельность) (по выбору)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lastRenderedPageBreak/>
              <w:t>ПК 6.1. Разработка парциальной образовательной программы в области художественно-эстетического развития детей раннего и дошкольного возрас</w:t>
            </w:r>
            <w:r>
              <w:t>та.</w:t>
            </w:r>
          </w:p>
          <w:p w:rsidR="0009138E" w:rsidRDefault="00014B0A">
            <w:pPr>
              <w:pStyle w:val="ConsPlusNormal0"/>
              <w:jc w:val="both"/>
            </w:pPr>
            <w:r>
              <w:t xml:space="preserve">ПК 6.2. Планировать и организовывать процесс реализации </w:t>
            </w:r>
            <w:r>
              <w:lastRenderedPageBreak/>
              <w:t>парциальной образовательной программы в области художественно-эстетического развития детей раннего и дошкольного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6.3. Создавать развивающую предметно-пространственную среду, позволяющ</w:t>
            </w:r>
            <w:r>
              <w:t>ую обеспечить художественно-эстетическое развитие (направления по выбору: ритмика и основы хореографии, изобразительное искусство, конструктивно-модельная деятельность) детей раннего и дошкольного возраста, их эмоциональное благополучие и возможность самов</w:t>
            </w:r>
            <w:r>
              <w:t>ыражения, в том числе детей с ограниченными возможностями здоровья.</w:t>
            </w:r>
          </w:p>
          <w:p w:rsidR="0009138E" w:rsidRDefault="00014B0A">
            <w:pPr>
              <w:pStyle w:val="ConsPlusNormal0"/>
              <w:jc w:val="both"/>
            </w:pPr>
            <w:r>
              <w:t>ПК 6.4. Проводить занятия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</w:t>
            </w:r>
            <w:r>
              <w:t>етей раннего и дошкольного возраста.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lastRenderedPageBreak/>
              <w:t>организация процесса разработки и реализации парциальной образовательной программы в области физического развития (по выбору)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>ПК 6.1. Разработка парциальной образовательной программы в области физического развития детей раннего и дошкольного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6.2. Планировать и организовывать процесс реализации парциальной образовательной программы в области физического развития детей</w:t>
            </w:r>
            <w:r>
              <w:t xml:space="preserve"> раннего и дошкольного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6.3. Создавать развивающую предметно-пространственную среду, позволяющую обеспечить физическое развитие детей раннего и дошкольного возраста, их эмоциональное благополучие и возможность самовыражения, в том числе детей с ограниченными возможностями здор</w:t>
            </w:r>
            <w:r>
              <w:t>овья.</w:t>
            </w:r>
          </w:p>
          <w:p w:rsidR="0009138E" w:rsidRDefault="00014B0A">
            <w:pPr>
              <w:pStyle w:val="ConsPlusNormal0"/>
              <w:jc w:val="both"/>
            </w:pPr>
            <w:r>
              <w:t>ПК 6.4. Проводить занятия по парциальной образовательной программе в области физического развития детей с учетом возрастных, индивидуальных и психофизических особенностей детей раннего и дошкольного возраста.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 xml:space="preserve">организация образовательного процесса в </w:t>
            </w:r>
            <w:r>
              <w:t>группах детей раннего возраста (по выбору)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>ПК 6.1. Планировать и осуществлять образовательный процесс в группах детей раннего возраста.</w:t>
            </w:r>
          </w:p>
          <w:p w:rsidR="0009138E" w:rsidRDefault="00014B0A">
            <w:pPr>
              <w:pStyle w:val="ConsPlusNormal0"/>
              <w:jc w:val="both"/>
            </w:pPr>
            <w:r>
              <w:t>ПК 6.2. Создавать развивающую предметно пространственную среду, позволяющую обеспечить физическое, сенсорное, речевое ра</w:t>
            </w:r>
            <w:r>
              <w:t>звитие детей раннего возраста, их эмоциональное благополучие.</w:t>
            </w:r>
          </w:p>
          <w:p w:rsidR="0009138E" w:rsidRDefault="00014B0A">
            <w:pPr>
              <w:pStyle w:val="ConsPlusNormal0"/>
              <w:jc w:val="both"/>
            </w:pPr>
            <w:r>
              <w:t>ПК 6.3. Проводить занятия с детьми раннего возраста с учетом их возрастных, индивидуальных и психофизических особенностей.</w:t>
            </w:r>
          </w:p>
          <w:p w:rsidR="0009138E" w:rsidRDefault="00014B0A">
            <w:pPr>
              <w:pStyle w:val="ConsPlusNormal0"/>
              <w:jc w:val="both"/>
            </w:pPr>
            <w:r>
              <w:t>ПК 6.4. Обеспечить успешную адаптацию детям раннего возраста к условиям</w:t>
            </w:r>
            <w:r>
              <w:t xml:space="preserve"> дошкольной образовательной организации и группе сверстников.</w:t>
            </w:r>
          </w:p>
        </w:tc>
      </w:tr>
    </w:tbl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>Выпускник, освоивший образовательную программу по квалификации "Воспитатель детей дошкольного возраста в полилингвальной образовательной среде", должен обладать ПК, соответствующими видам деят</w:t>
      </w:r>
      <w:r>
        <w:t xml:space="preserve">ельности (таблица N 3), предусмотренными </w:t>
      </w:r>
      <w:hyperlink w:anchor="P124" w:tooltip="б) для квалификации &quot;воспитатель детей дошкольного возраста в полилингвальной образовательной среде&quot;:">
        <w:r>
          <w:rPr>
            <w:color w:val="0000FF"/>
          </w:rPr>
          <w:t>подпунктом "б" пункта 2.4</w:t>
        </w:r>
      </w:hyperlink>
      <w:r>
        <w:t xml:space="preserve"> ФГОС СПО, сформированными в том числе на основе профе</w:t>
      </w:r>
      <w:r>
        <w:t>ссиональных стандартов (при наличии), указанных в ПООП: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jc w:val="right"/>
      </w:pPr>
      <w:r>
        <w:t>Таблица N 3</w:t>
      </w:r>
    </w:p>
    <w:p w:rsidR="0009138E" w:rsidRDefault="0009138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09138E">
        <w:tc>
          <w:tcPr>
            <w:tcW w:w="2835" w:type="dxa"/>
          </w:tcPr>
          <w:p w:rsidR="0009138E" w:rsidRDefault="00014B0A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center"/>
            </w:pPr>
            <w:r>
              <w:t>2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</w:pPr>
            <w:r>
              <w:t>ПК 1.1. Осуществлять педагогическую деятельность по реализации программ дошкольного образования в области физического развития детей ран</w:t>
            </w:r>
            <w:r>
              <w:t>него и дошкольного возраста с учетом лексики изучаемых языков (государственного языка Российской Федерации, государственного языка республики в составе Российской Федерации).</w:t>
            </w:r>
          </w:p>
          <w:p w:rsidR="0009138E" w:rsidRDefault="00014B0A">
            <w:pPr>
              <w:pStyle w:val="ConsPlusNormal0"/>
            </w:pPr>
            <w:r>
              <w:t>ПК 1.2. Создавать развивающую предметно-пространственную среду, позволяющую обесп</w:t>
            </w:r>
            <w:r>
              <w:t>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  <w:p w:rsidR="0009138E" w:rsidRDefault="00014B0A">
            <w:pPr>
              <w:pStyle w:val="ConsPlusNormal0"/>
            </w:pPr>
            <w:r>
              <w:t>ПК 1.3. Осуществлять педагогическое наблюдение за состоянием здоровья детей раннего и дошкольного возраста, своеврем</w:t>
            </w:r>
            <w:r>
              <w:t>енно информировать медицинского работника об изменениях в их самочувствии.</w:t>
            </w:r>
          </w:p>
          <w:p w:rsidR="0009138E" w:rsidRDefault="00014B0A">
            <w:pPr>
              <w:pStyle w:val="ConsPlusNormal0"/>
            </w:pPr>
            <w:r>
              <w:t>ПК 1.4. Организовывать процесс воспитания и обучения детей раннего и дошкольного возраста в соответствии с санитарными нормами и правилами.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>организация различных видов деятельности</w:t>
            </w:r>
            <w:r>
              <w:t xml:space="preserve"> детей в дошкольной образовательной организации на государственном языке (государственном языке Российской Федерации, государственном языке республики в составе Российской Федерации)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 xml:space="preserve">ПК 2.1. Организовывать различные виды деятельности (предметная; игровая; </w:t>
            </w:r>
            <w:r>
              <w:t>трудовая; познавательная, исследовательская и проектная деятельности; художественно-творческая; продуктивная деятельность и другие) и общение детей раннего и дошкольного возраста на государственном языке (государственном языке Российской Федерации, государ</w:t>
            </w:r>
            <w:r>
              <w:t>ственном языке республики в составе Российской Федерации) в соответствии с возрастными особенностями детей.</w:t>
            </w:r>
          </w:p>
          <w:p w:rsidR="0009138E" w:rsidRDefault="00014B0A">
            <w:pPr>
              <w:pStyle w:val="ConsPlusNormal0"/>
              <w:jc w:val="both"/>
            </w:pPr>
            <w:r>
              <w:t>ПК 2.2. Создавать развивающую предметно-пространственную среду для организации различных видов деятельности и общения детей раннего и дошкольного во</w:t>
            </w:r>
            <w:r>
              <w:t>зраста на государственном языке (государственном языке Российской Федерации, государственном языке республики в составе Российской Федерации), в том числе детей с ограниченными возможностями здоровья, в соответствии со спецификой образовательной программы.</w:t>
            </w:r>
          </w:p>
          <w:p w:rsidR="0009138E" w:rsidRDefault="00014B0A">
            <w:pPr>
              <w:pStyle w:val="ConsPlusNormal0"/>
              <w:jc w:val="both"/>
            </w:pPr>
            <w:r>
              <w:t>ПК 2.3.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  <w:p w:rsidR="0009138E" w:rsidRDefault="00014B0A">
            <w:pPr>
              <w:pStyle w:val="ConsPlusNormal0"/>
              <w:jc w:val="both"/>
            </w:pPr>
            <w:r>
              <w:t>ПК 2.4. Осуществлять педагогическую деятельность по реализации основных образовательных п</w:t>
            </w:r>
            <w:r>
              <w:t>рограмм дошкольного образования в соответствии с правилами пожарной безопасности.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 xml:space="preserve">организация процесса обучения по образовательным дошкольного образования и парциальным программам, направленным на освоение государственного языка (государственного языка Российской Федерации, государственного языка </w:t>
            </w:r>
            <w:r>
              <w:lastRenderedPageBreak/>
              <w:t>республики в составе Российской Федераци</w:t>
            </w:r>
            <w:r>
              <w:t>и) детьми раннего и дошкольного возраста</w:t>
            </w:r>
          </w:p>
        </w:tc>
        <w:tc>
          <w:tcPr>
            <w:tcW w:w="6236" w:type="dxa"/>
            <w:vAlign w:val="bottom"/>
          </w:tcPr>
          <w:p w:rsidR="0009138E" w:rsidRDefault="00014B0A">
            <w:pPr>
              <w:pStyle w:val="ConsPlusNormal0"/>
              <w:jc w:val="both"/>
            </w:pPr>
            <w:r>
              <w:lastRenderedPageBreak/>
              <w:t>ПК 3.1. Планировать и проводить занятия с детьми раннего и дошкольного возраста по образовательной программе дошкольного образования и парциальным программам, направленным на освоение государственного языка (государ</w:t>
            </w:r>
            <w:r>
              <w:t>ственного языка Российской Федерации, государственного языка республики в составе Российской Федерации) в соответствии с возрастными особенностями детей.</w:t>
            </w:r>
          </w:p>
          <w:p w:rsidR="0009138E" w:rsidRDefault="00014B0A">
            <w:pPr>
              <w:pStyle w:val="ConsPlusNormal0"/>
              <w:jc w:val="both"/>
            </w:pPr>
            <w:r>
              <w:t>ПК 3.2. Создавать развивающую предметно-пространственную среду, позволяющую организовать обучение дете</w:t>
            </w:r>
            <w:r>
              <w:t xml:space="preserve">й раннего и </w:t>
            </w:r>
            <w:r>
              <w:lastRenderedPageBreak/>
              <w:t xml:space="preserve">дошкольного возраста на государственном языке (государственном языке Российской Федерации, государственном языке республики в составе Российской Федерации), в том числе детей с ограниченными возможностями здоровья, в соответствии со спецификой </w:t>
            </w:r>
            <w:r>
              <w:t>образовательной программы.</w:t>
            </w:r>
          </w:p>
          <w:p w:rsidR="0009138E" w:rsidRDefault="00014B0A">
            <w:pPr>
              <w:pStyle w:val="ConsPlusNormal0"/>
              <w:jc w:val="both"/>
            </w:pPr>
            <w:r>
              <w:t>ПК 3.3. Проводить педагогический мониторинг процесса и результатов освоения детьми раннего и дошкольного возраста государственного языка (государственного языка Российской Федерации, государственного языка республики в составе Ро</w:t>
            </w:r>
            <w:r>
              <w:t>ссийской Федерации) в соответствии с возрастными особенностями детей.</w:t>
            </w:r>
          </w:p>
          <w:p w:rsidR="0009138E" w:rsidRDefault="00014B0A">
            <w:pPr>
              <w:pStyle w:val="ConsPlusNormal0"/>
              <w:jc w:val="both"/>
            </w:pPr>
            <w:r>
              <w:t>ПК. 3.4. Осуществлять документационное обеспечение процесса реализации образовательных программ дошкольного образования.</w:t>
            </w:r>
          </w:p>
          <w:p w:rsidR="0009138E" w:rsidRDefault="00014B0A">
            <w:pPr>
              <w:pStyle w:val="ConsPlusNormal0"/>
              <w:jc w:val="both"/>
            </w:pPr>
            <w:r>
              <w:t>ПК 3.5. Осуществлять организацию процесса обучения по основным об</w:t>
            </w:r>
            <w:r>
              <w:t>щеобразовательным программам дошкольного образования в соответствии с санитарными нормами и правилами.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lastRenderedPageBreak/>
              <w:t>организация воспитательного процесса детей раннего и дошкольного возраста в дошкольной образовательной организации</w:t>
            </w:r>
          </w:p>
        </w:tc>
        <w:tc>
          <w:tcPr>
            <w:tcW w:w="6236" w:type="dxa"/>
          </w:tcPr>
          <w:p w:rsidR="0009138E" w:rsidRDefault="00014B0A">
            <w:pPr>
              <w:pStyle w:val="ConsPlusNormal0"/>
              <w:jc w:val="both"/>
            </w:pPr>
            <w:r>
              <w:t xml:space="preserve">ПК 4.1. Планировать и организовывать </w:t>
            </w:r>
            <w:r>
              <w:t>процесс воспитания детей раннего и дошкольного возраста с учетом этнокультурной направленности при освоении государственного языка (государственного языка Российской Федерации, государственного языка республики в составе Российской Федерации).</w:t>
            </w:r>
          </w:p>
          <w:p w:rsidR="0009138E" w:rsidRDefault="00014B0A">
            <w:pPr>
              <w:pStyle w:val="ConsPlusNormal0"/>
              <w:jc w:val="both"/>
            </w:pPr>
            <w:r>
              <w:t xml:space="preserve">ПК 4.2. Организовывать и проводить досуговую деятельность, развлечения в группах детей раннего и дошкольного возраста с учетом этнокультурной направленности при освоении государственного языка (государственного языка Российской Федерации, государственного </w:t>
            </w:r>
            <w:r>
              <w:t>языка республики в составе Российской Федерации).</w:t>
            </w:r>
          </w:p>
          <w:p w:rsidR="0009138E" w:rsidRDefault="00014B0A">
            <w:pPr>
              <w:pStyle w:val="ConsPlusNormal0"/>
              <w:jc w:val="both"/>
            </w:pPr>
            <w:r>
              <w:t>ПК 4.3. Создавать информационную среду дошкольной образовательной группы с целью развития у детей основ информационной культуры.</w:t>
            </w:r>
          </w:p>
          <w:p w:rsidR="0009138E" w:rsidRDefault="00014B0A">
            <w:pPr>
              <w:pStyle w:val="ConsPlusNormal0"/>
              <w:jc w:val="both"/>
            </w:pPr>
            <w:r>
              <w:t>ПК 4.4. Осуществлять психолого-педагогическую поддержку деятельности детей ра</w:t>
            </w:r>
            <w:r>
              <w:t>ннего и дошкольного возраста, в том числе детей с ограниченными возможностями здоровья.</w:t>
            </w:r>
          </w:p>
        </w:tc>
      </w:tr>
      <w:tr w:rsidR="0009138E">
        <w:tc>
          <w:tcPr>
            <w:tcW w:w="2835" w:type="dxa"/>
          </w:tcPr>
          <w:p w:rsidR="0009138E" w:rsidRDefault="00014B0A">
            <w:pPr>
              <w:pStyle w:val="ConsPlusNormal0"/>
            </w:pPr>
            <w:r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  <w:tc>
          <w:tcPr>
            <w:tcW w:w="6236" w:type="dxa"/>
            <w:vAlign w:val="bottom"/>
          </w:tcPr>
          <w:p w:rsidR="0009138E" w:rsidRDefault="00014B0A">
            <w:pPr>
              <w:pStyle w:val="ConsPlusNormal0"/>
              <w:jc w:val="both"/>
            </w:pPr>
            <w:r>
              <w:t>ПК 5.1. Планировать и организовыв</w:t>
            </w:r>
            <w:r>
              <w:t>ать взаимодействие с родителями (законными представителями), проводить его в различных организационных формах, в том числе их психолого-педагогического просвещение по вопросам развития и образования детей, осуществляемое на государственном языке (государст</w:t>
            </w:r>
            <w:r>
              <w:t>венном языке Российской Федерации, государственном языке республики в составе Российской Федерации).</w:t>
            </w:r>
          </w:p>
          <w:p w:rsidR="0009138E" w:rsidRDefault="00014B0A">
            <w:pPr>
              <w:pStyle w:val="ConsPlusNormal0"/>
              <w:jc w:val="both"/>
            </w:pPr>
            <w:r>
              <w:t>ПК 5.2. Организовывать взаимодействие и сотрудничество с педагогическими работниками ДОО и другими специалистами в решении педагогических задач, осуществля</w:t>
            </w:r>
            <w:r>
              <w:t>емое на государственном языке (государственном языке Российской Федерации, государственном языке республики в составе Российской Федерации).</w:t>
            </w:r>
          </w:p>
          <w:p w:rsidR="0009138E" w:rsidRDefault="00014B0A">
            <w:pPr>
              <w:pStyle w:val="ConsPlusNormal0"/>
              <w:jc w:val="both"/>
            </w:pPr>
            <w:r>
              <w:t>ПК. 5.3. Организовывать взаимодействие с родителями (законными представителями) при решении задач обучения и воспит</w:t>
            </w:r>
            <w:r>
              <w:t xml:space="preserve">ания детей раннего и дошкольного возраста с </w:t>
            </w:r>
            <w:r>
              <w:lastRenderedPageBreak/>
              <w:t>применением различных технологий, в том числе интерактивных, перцептивных и информационных.</w:t>
            </w:r>
          </w:p>
        </w:tc>
      </w:tr>
    </w:tbl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4" w:tooltip="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</w:t>
      </w:r>
      <w:r>
        <w:t>азовательной программы образовательной организацией для учета потребностей регионального рынка труда.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</w:t>
      </w:r>
      <w:r>
        <w:t>ной программы.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3.5. Образовательная организация с учетом ПООП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Совокупн</w:t>
      </w:r>
      <w:r>
        <w:t>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3.6. Обучающиеся, осваивающие образовательную программу, могут освоить профес</w:t>
      </w:r>
      <w:r>
        <w:t>сию рабочего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2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7 статьи 73</w:t>
        </w:r>
      </w:hyperlink>
      <w:r>
        <w:t xml:space="preserve"> Федерального </w:t>
      </w:r>
      <w:r>
        <w:t>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09138E" w:rsidRDefault="00014B0A">
      <w:pPr>
        <w:pStyle w:val="ConsPlusTitle0"/>
        <w:jc w:val="center"/>
      </w:pPr>
      <w:r>
        <w:t>ОБРАЗОВАТЕЛЬНОЙ ПРОГРАММЫ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>4.1. Образовательна</w:t>
      </w:r>
      <w:r>
        <w:t>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&lt;7&gt; Федеральный </w:t>
      </w:r>
      <w:hyperlink r:id="rId23" w:tooltip="Федеральный закон от 30.03.1999 N 52-ФЗ (ред. от 04.11.2022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санитарные правила </w:t>
      </w:r>
      <w:hyperlink r:id="rId24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</w:t>
      </w:r>
      <w:r>
        <w:t>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</w:t>
      </w:r>
      <w:r>
        <w:t xml:space="preserve">); санитарно-эпидемиологические правила и нормы </w:t>
      </w:r>
      <w:hyperlink r:id="rId25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</w:t>
      </w:r>
      <w:r>
        <w:t>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</w:t>
      </w:r>
      <w:r>
        <w:t xml:space="preserve">дерации 11 ноября 2020 г., регистрационный N 60833); санитарные правила и нормы </w:t>
      </w:r>
      <w:hyperlink r:id="rId26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</w:t>
      </w:r>
      <w:r>
        <w:t xml:space="preserve"> г. N 2 (зарегистрировано Министерством юстиции Российской Федерации 29 января 2021 г., регистрационный N 62296).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Normal0"/>
        <w:ind w:firstLine="540"/>
        <w:jc w:val="both"/>
      </w:pPr>
      <w:r>
        <w:t xml:space="preserve">4.2. Требования к условиям реализации образовательной программы включают в себя </w:t>
      </w:r>
      <w:r>
        <w:lastRenderedPageBreak/>
        <w:t>общесистемные требования, требования к материально-техническо</w:t>
      </w:r>
      <w:r>
        <w:t>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а) образовательная организация </w:t>
      </w:r>
      <w:r>
        <w:t>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</w:t>
      </w:r>
      <w:r>
        <w:t>том ПООП;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</w:t>
      </w:r>
      <w:r>
        <w:t>яемого организациями, участвующими в реализации образовательной программы с использованием сетевой формы.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а) специальные помещения должны п</w:t>
      </w:r>
      <w:r>
        <w:t>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</w:t>
      </w:r>
      <w:r>
        <w:t>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в) помещения для организации самостоятельной и воспитательной работы д</w:t>
      </w:r>
      <w:r>
        <w:t>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г) допускается зам</w:t>
      </w:r>
      <w:r>
        <w:t>ена оборудования его виртуальными аналогами;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е) при использовании в о</w:t>
      </w:r>
      <w:r>
        <w:t>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</w:t>
      </w:r>
      <w:r>
        <w:t>ц, одновременно осваивающих соответствующую дисциплину (модуль), проходящих соответствующую практику;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ПООП;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з) в случае наличия электронной </w:t>
      </w:r>
      <w:r>
        <w:t>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и) обучающимся должен быть обеспечен доступ (удаленны</w:t>
      </w:r>
      <w:r>
        <w:t>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</w:t>
      </w:r>
      <w:r>
        <w:t>й) и подлежит обновлению (при необходимости);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к) обучающиеся инвалиды и лица с ограниченными возможностями здоровья должны быть </w:t>
      </w:r>
      <w:r>
        <w:lastRenderedPageBreak/>
        <w:t>обеспечены печатными и (или) электронными учебными изданиями, адаптированными при необходимости для обучения указанных обучающих</w:t>
      </w:r>
      <w:r>
        <w:t>ся;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м) рекомендации по иному материально-техническому и учебно-методическ</w:t>
      </w:r>
      <w:r>
        <w:t>ому обеспечению реализации образовательной программы определяются ПООП.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а) реализация образовательной программы обеспечивается педагогическими работниками образовательной организаци</w:t>
      </w:r>
      <w:r>
        <w:t xml:space="preserve">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9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1 Образование и наука &lt;5&gt;.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</w:t>
      </w:r>
      <w:r>
        <w:t xml:space="preserve"> профессиональной области не менее трех лет);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в</w:t>
      </w:r>
      <w:r>
        <w:t>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</w:t>
      </w:r>
      <w:r>
        <w:t xml:space="preserve">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9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1 Образование и наука &lt;5&gt;.">
        <w:r>
          <w:rPr>
            <w:color w:val="0000FF"/>
          </w:rPr>
          <w:t>пункте 1.13</w:t>
        </w:r>
      </w:hyperlink>
      <w:r>
        <w:t xml:space="preserve"> ФГОС СПО, а также в других област</w:t>
      </w:r>
      <w:r>
        <w:t>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г) доля педагогических работников (в приведенных к целочисленным значениям с</w:t>
      </w:r>
      <w:r>
        <w:t xml:space="preserve">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69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1 Образование и наука &lt;5&gt;.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</w:t>
      </w:r>
      <w:r>
        <w:t>тельной программы, должна быть не менее 25 процентов.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финансовое обеспечение реализации образовательной программы должно осуществляться в объеме не ниже определенного в соответств</w:t>
      </w:r>
      <w:r>
        <w:t xml:space="preserve">ии с бюджетным законодательством Российской Федерации &lt;8&gt; и Федеральным </w:t>
      </w:r>
      <w:hyperlink r:id="rId2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&lt;9&gt;.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 xml:space="preserve">&lt;8&gt; Бюджетный </w:t>
      </w:r>
      <w:hyperlink r:id="rId28" w:tooltip="&quot;Бюджетный кодекс Российской Федерации&quot; от 31.07.1998 N 145-ФЗ (ред. от 21.11.2022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 (Собрание зак</w:t>
      </w:r>
      <w:r>
        <w:t>онодательства Российской Федерации, 1998, N 31, ст. 3823; официальный интернет-портал правовой информации (www.pravo.gov.ru), 2022, 14 июля, N 0001202207140094).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&lt;9&gt; Собрание законодательства Российской Федерации, 2012, N 53, ст. 7598; официальный интернет</w:t>
      </w:r>
      <w:r>
        <w:t>-портал правовой информации (www.pravo.gov.ru), 2022, 14 июля, N 0001202207140056.</w:t>
      </w:r>
    </w:p>
    <w:p w:rsidR="0009138E" w:rsidRDefault="0009138E">
      <w:pPr>
        <w:pStyle w:val="ConsPlusNormal0"/>
        <w:jc w:val="both"/>
      </w:pPr>
    </w:p>
    <w:p w:rsidR="0009138E" w:rsidRDefault="00014B0A">
      <w:pPr>
        <w:pStyle w:val="ConsPlusTitle0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а) качество образовательной программы определяется в рамках системы внутренней оценки, а</w:t>
      </w:r>
      <w:r>
        <w:t xml:space="preserve"> также системы внешней оценки на добровольной основе;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</w:t>
      </w:r>
      <w:r>
        <w:t xml:space="preserve">дагогических </w:t>
      </w:r>
      <w:r>
        <w:lastRenderedPageBreak/>
        <w:t>работников образовательной организации;</w:t>
      </w:r>
    </w:p>
    <w:p w:rsidR="0009138E" w:rsidRDefault="00014B0A">
      <w:pPr>
        <w:pStyle w:val="ConsPlusNormal0"/>
        <w:spacing w:before="20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</w:t>
      </w:r>
      <w:r>
        <w:t>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</w:t>
      </w:r>
      <w:r>
        <w:t>ссиональных стандартов, требованиям рынка труда к специалистам соответствующего профиля.</w:t>
      </w:r>
    </w:p>
    <w:p w:rsidR="0009138E" w:rsidRDefault="0009138E">
      <w:pPr>
        <w:pStyle w:val="ConsPlusNormal0"/>
        <w:jc w:val="both"/>
      </w:pPr>
    </w:p>
    <w:p w:rsidR="0009138E" w:rsidRDefault="0009138E">
      <w:pPr>
        <w:pStyle w:val="ConsPlusNormal0"/>
        <w:jc w:val="both"/>
      </w:pPr>
    </w:p>
    <w:p w:rsidR="0009138E" w:rsidRDefault="0009138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9138E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B0A" w:rsidRDefault="00014B0A">
      <w:r>
        <w:separator/>
      </w:r>
    </w:p>
  </w:endnote>
  <w:endnote w:type="continuationSeparator" w:id="0">
    <w:p w:rsidR="00014B0A" w:rsidRDefault="0001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38E" w:rsidRDefault="0009138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913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9138E" w:rsidRDefault="00014B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09138E" w:rsidRDefault="00014B0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9138E" w:rsidRDefault="00014B0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534C7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534C7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09138E" w:rsidRDefault="00014B0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38E" w:rsidRDefault="0009138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913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9138E" w:rsidRDefault="00014B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9138E" w:rsidRDefault="00014B0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9138E" w:rsidRDefault="00014B0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534C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534C7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09138E" w:rsidRDefault="00014B0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B0A" w:rsidRDefault="00014B0A">
      <w:r>
        <w:separator/>
      </w:r>
    </w:p>
  </w:footnote>
  <w:footnote w:type="continuationSeparator" w:id="0">
    <w:p w:rsidR="00014B0A" w:rsidRDefault="00014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913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9138E" w:rsidRDefault="00014B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17.08.2022 N 743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</w:t>
          </w:r>
          <w:r>
            <w:rPr>
              <w:rFonts w:ascii="Tahoma" w:hAnsi="Tahoma" w:cs="Tahoma"/>
              <w:sz w:val="16"/>
              <w:szCs w:val="16"/>
            </w:rPr>
            <w:t xml:space="preserve"> образовательного стандарт...</w:t>
          </w:r>
        </w:p>
      </w:tc>
      <w:tc>
        <w:tcPr>
          <w:tcW w:w="2300" w:type="pct"/>
          <w:vAlign w:val="center"/>
        </w:tcPr>
        <w:p w:rsidR="0009138E" w:rsidRDefault="00014B0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09138E" w:rsidRDefault="0009138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9138E" w:rsidRDefault="0009138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913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9138E" w:rsidRDefault="00014B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17.08.2022 N 743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федерального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09138E" w:rsidRDefault="00014B0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09138E" w:rsidRDefault="0009138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9138E" w:rsidRDefault="0009138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138E"/>
    <w:rsid w:val="00014B0A"/>
    <w:rsid w:val="0009138E"/>
    <w:rsid w:val="0055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5534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4E9BB8F61A87479A4BC94F149893866E38FDE256280EB05B533B05AD58B153C9AD0757606B5BCA5D55CBAA5A97597AAC444B854BFu1J5R" TargetMode="External"/><Relationship Id="rId18" Type="http://schemas.openxmlformats.org/officeDocument/2006/relationships/hyperlink" Target="consultantplus://offline/ref=94E9BB8F61A87479A4BC94F149893866E48BDA266084EB05B533B05AD58B153C9AD075730AB2BCA5D55CBAA5A97597AAC444B854BFu1J5R" TargetMode="External"/><Relationship Id="rId26" Type="http://schemas.openxmlformats.org/officeDocument/2006/relationships/hyperlink" Target="consultantplus://offline/ref=94E9BB8F61A87479A4BC94F149893866E38FDC2A608BEB05B533B05AD58B153C9AD075760EB4B6F28313BBF9EC2684AAC044BB56A3154251u0J4R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4E9BB8F61A87479A4BC94F149893866E289DD256182EB05B533B05AD58B153C9AD075760EB4B7F58313BBF9EC2684AAC044BB56A3154251u0J4R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4E9BB8F61A87479A4BC94F149893866E381D1246383EB05B533B05AD58B153C9AD075760EB4B7F08513BBF9EC2684AAC044BB56A3154251u0J4R" TargetMode="External"/><Relationship Id="rId17" Type="http://schemas.openxmlformats.org/officeDocument/2006/relationships/hyperlink" Target="consultantplus://offline/ref=94E9BB8F61A87479A4BC94F149893866E48ADF276784EB05B533B05AD58B153C9AD0757305E0E6B5D115EEAEB6728BB5C45AB8u5J6R" TargetMode="External"/><Relationship Id="rId25" Type="http://schemas.openxmlformats.org/officeDocument/2006/relationships/hyperlink" Target="consultantplus://offline/ref=94E9BB8F61A87479A4BC94F149893866E38EDE276586EB05B533B05AD58B153C9AD075760EB4B7F28313BBF9EC2684AAC044BB56A3154251u0J4R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4E9BB8F61A87479A4BC94F149893866E48ADF276784EB05B533B05AD58B153C9AD0757305E0E6B5D115EEAEB6728BB5C45AB8u5J6R" TargetMode="External"/><Relationship Id="rId20" Type="http://schemas.openxmlformats.org/officeDocument/2006/relationships/hyperlink" Target="consultantplus://offline/ref=94E9BB8F61A87479A4BC94F149893866E289DD256182EB05B533B05AD58B153C9AD075760EB4B7F48413BBF9EC2684AAC044BB56A3154251u0J4R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4E9BB8F61A87479A4BC94F149893866E381D0216780EB05B533B05AD58B153C9AD075760EB4B7F68613BBF9EC2684AAC044BB56A3154251u0J4R" TargetMode="External"/><Relationship Id="rId24" Type="http://schemas.openxmlformats.org/officeDocument/2006/relationships/hyperlink" Target="consultantplus://offline/ref=94E9BB8F61A87479A4BC94F149893866E38FD8276A86EB05B533B05AD58B153C9AD075760EB4B7F58313BBF9EC2684AAC044BB56A3154251u0J4R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4E9BB8F61A87479A4BC94F149893866E489D0256683EB05B533B05AD58B153C9AD075760EB4B2F78613BBF9EC2684AAC044BB56A3154251u0J4R" TargetMode="External"/><Relationship Id="rId23" Type="http://schemas.openxmlformats.org/officeDocument/2006/relationships/hyperlink" Target="consultantplus://offline/ref=94E9BB8F61A87479A4BC94F149893866E48BD9246186EB05B533B05AD58B153C88D02D7A0FB2A9F08606EDA8AAu7J1R" TargetMode="External"/><Relationship Id="rId28" Type="http://schemas.openxmlformats.org/officeDocument/2006/relationships/hyperlink" Target="consultantplus://offline/ref=94E9BB8F61A87479A4BC94F149893866E48BD82A6B8AEB05B533B05AD58B153C88D02D7A0FB2A9F08606EDA8AAu7J1R" TargetMode="External"/><Relationship Id="rId10" Type="http://schemas.openxmlformats.org/officeDocument/2006/relationships/hyperlink" Target="consultantplus://offline/ref=94E9BB8F61A87479A4BC94F149893866E48BD8226684EB05B533B05AD58B153C9AD075760EB4B7F48513BBF9EC2684AAC044BB56A3154251u0J4R" TargetMode="External"/><Relationship Id="rId19" Type="http://schemas.openxmlformats.org/officeDocument/2006/relationships/hyperlink" Target="consultantplus://offline/ref=94E9BB8F61A87479A4BC94F149893866E48BDA266084EB05B533B05AD58B153C9AD075760EB4B5F58D13BBF9EC2684AAC044BB56A3154251u0J4R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94E9BB8F61A87479A4BC94F149893866E489D0256683EB05B533B05AD58B153C9AD075760EB5B6F88D13BBF9EC2684AAC044BB56A3154251u0J4R" TargetMode="External"/><Relationship Id="rId22" Type="http://schemas.openxmlformats.org/officeDocument/2006/relationships/hyperlink" Target="consultantplus://offline/ref=94E9BB8F61A87479A4BC94F149893866E48BDA266084EB05B533B05AD58B153C9AD075730FB1BCA5D55CBAA5A97597AAC444B854BFu1J5R" TargetMode="External"/><Relationship Id="rId27" Type="http://schemas.openxmlformats.org/officeDocument/2006/relationships/hyperlink" Target="consultantplus://offline/ref=94E9BB8F61A87479A4BC94F149893866E48BDA266084EB05B533B05AD58B153C88D02D7A0FB2A9F08606EDA8AAu7J1R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8309</Words>
  <Characters>47363</Characters>
  <Application>Microsoft Office Word</Application>
  <DocSecurity>0</DocSecurity>
  <Lines>394</Lines>
  <Paragraphs>111</Paragraphs>
  <ScaleCrop>false</ScaleCrop>
  <Company>КонсультантПлюс Версия 4022.00.55</Company>
  <LinksUpToDate>false</LinksUpToDate>
  <CharactersWithSpaces>55561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17.08.2022 N 743
"Об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образование"
(Зарегистрировано в Минюсте России 22.09.2022 N 70195)</dc:title>
  <cp:lastModifiedBy>Пользовательский</cp:lastModifiedBy>
  <cp:revision>2</cp:revision>
  <cp:lastPrinted>2023-01-25T08:57:00Z</cp:lastPrinted>
  <dcterms:created xsi:type="dcterms:W3CDTF">2022-12-16T17:09:00Z</dcterms:created>
  <dcterms:modified xsi:type="dcterms:W3CDTF">2023-01-25T08:57:00Z</dcterms:modified>
</cp:coreProperties>
</file>